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00DF" w:rsidRDefault="004700DF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  <w:r>
        <w:rPr>
          <w:b/>
          <w:bCs/>
          <w:color w:val="000000"/>
        </w:rPr>
        <w:t>Приложение № 3</w:t>
      </w:r>
    </w:p>
    <w:p w:rsidR="0022422E" w:rsidRDefault="0022422E" w:rsidP="0022422E">
      <w:pPr>
        <w:ind w:left="6946"/>
        <w:rPr>
          <w:sz w:val="18"/>
          <w:szCs w:val="18"/>
        </w:rPr>
      </w:pPr>
      <w:r>
        <w:rPr>
          <w:sz w:val="18"/>
          <w:szCs w:val="18"/>
        </w:rPr>
        <w:t>к Поручению на проведение</w:t>
      </w:r>
    </w:p>
    <w:p w:rsidR="0022422E" w:rsidRDefault="0022422E" w:rsidP="0022422E">
      <w:pPr>
        <w:ind w:left="6946"/>
        <w:rPr>
          <w:sz w:val="18"/>
          <w:szCs w:val="18"/>
        </w:rPr>
      </w:pPr>
      <w:r>
        <w:rPr>
          <w:sz w:val="18"/>
          <w:szCs w:val="18"/>
        </w:rPr>
        <w:t>закупочных процедур</w:t>
      </w:r>
    </w:p>
    <w:p w:rsidR="0022422E" w:rsidRDefault="0022422E" w:rsidP="00F0309B">
      <w:pPr>
        <w:shd w:val="clear" w:color="auto" w:fill="FFFFFF"/>
        <w:spacing w:line="226" w:lineRule="exact"/>
        <w:ind w:left="6946" w:right="19"/>
        <w:rPr>
          <w:b/>
          <w:bCs/>
          <w:color w:val="000000"/>
        </w:rPr>
      </w:pPr>
    </w:p>
    <w:p w:rsidR="004700DF" w:rsidRDefault="004700DF" w:rsidP="00F0309B">
      <w:pPr>
        <w:shd w:val="clear" w:color="auto" w:fill="FFFFFF"/>
        <w:spacing w:line="557" w:lineRule="exact"/>
        <w:ind w:left="2160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 закупочной процедуры</w:t>
      </w:r>
    </w:p>
    <w:p w:rsidR="004700DF" w:rsidRDefault="004700DF" w:rsidP="001B2434">
      <w:pPr>
        <w:shd w:val="clear" w:color="auto" w:fill="FFFFFF"/>
        <w:tabs>
          <w:tab w:val="left" w:pos="14414"/>
        </w:tabs>
        <w:ind w:left="2694" w:right="-45" w:hanging="2694"/>
        <w:rPr>
          <w:color w:val="000000"/>
          <w:sz w:val="24"/>
          <w:szCs w:val="24"/>
          <w:u w:val="single"/>
        </w:rPr>
      </w:pPr>
      <w:r>
        <w:rPr>
          <w:b/>
          <w:bCs/>
          <w:color w:val="000000"/>
          <w:sz w:val="24"/>
          <w:szCs w:val="24"/>
        </w:rPr>
        <w:t>Наименование закупки:</w:t>
      </w:r>
      <w:r w:rsidRPr="00F0309B">
        <w:rPr>
          <w:b/>
          <w:u w:val="single"/>
        </w:rPr>
        <w:t xml:space="preserve"> </w:t>
      </w:r>
      <w:r w:rsidR="001F0440" w:rsidRPr="001F0440">
        <w:rPr>
          <w:sz w:val="24"/>
          <w:szCs w:val="24"/>
          <w:u w:val="single"/>
        </w:rPr>
        <w:t>ГЭС-15. Капитальный ремонт гидроагрегата ст. №3</w:t>
      </w:r>
    </w:p>
    <w:p w:rsidR="004700DF" w:rsidRDefault="004700DF" w:rsidP="00F0309B">
      <w:pPr>
        <w:shd w:val="clear" w:color="auto" w:fill="FFFFFF"/>
        <w:tabs>
          <w:tab w:val="left" w:pos="14414"/>
        </w:tabs>
        <w:ind w:right="-45"/>
        <w:jc w:val="center"/>
      </w:pPr>
      <w:r>
        <w:rPr>
          <w:color w:val="000000"/>
        </w:rPr>
        <w:t>(наименование закупки)</w:t>
      </w:r>
    </w:p>
    <w:p w:rsidR="004700DF" w:rsidRPr="001473B9" w:rsidRDefault="004700DF" w:rsidP="00E84254">
      <w:pPr>
        <w:shd w:val="clear" w:color="auto" w:fill="FFFFFF"/>
        <w:tabs>
          <w:tab w:val="left" w:pos="14414"/>
        </w:tabs>
        <w:ind w:right="-45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(номер закупки по </w:t>
      </w:r>
      <w:r w:rsidRPr="001473B9">
        <w:rPr>
          <w:b/>
          <w:bCs/>
          <w:color w:val="000000"/>
          <w:sz w:val="24"/>
          <w:szCs w:val="24"/>
        </w:rPr>
        <w:t xml:space="preserve">ГКПЗ </w:t>
      </w:r>
      <w:r w:rsidRPr="001473B9">
        <w:rPr>
          <w:bCs/>
          <w:color w:val="000000"/>
          <w:sz w:val="24"/>
          <w:szCs w:val="24"/>
        </w:rPr>
        <w:t xml:space="preserve"> </w:t>
      </w:r>
      <w:r w:rsidRPr="001473B9">
        <w:rPr>
          <w:b/>
          <w:color w:val="000000"/>
          <w:sz w:val="24"/>
          <w:szCs w:val="24"/>
        </w:rPr>
        <w:t xml:space="preserve">- </w:t>
      </w:r>
      <w:r w:rsidR="001F0440">
        <w:rPr>
          <w:sz w:val="24"/>
          <w:szCs w:val="24"/>
        </w:rPr>
        <w:t>2500/2.1-162</w:t>
      </w:r>
      <w:r w:rsidRPr="001473B9">
        <w:rPr>
          <w:b/>
          <w:color w:val="000000"/>
          <w:sz w:val="24"/>
          <w:szCs w:val="24"/>
        </w:rPr>
        <w:t>)</w:t>
      </w:r>
    </w:p>
    <w:p w:rsidR="004700DF" w:rsidRDefault="004700DF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spacing w:line="274" w:lineRule="exact"/>
        <w:ind w:left="29"/>
        <w:rPr>
          <w:b/>
          <w:b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spacing w:line="274" w:lineRule="exact"/>
        <w:ind w:left="29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Участникам:</w:t>
      </w:r>
    </w:p>
    <w:p w:rsidR="004700DF" w:rsidRDefault="004700DF" w:rsidP="00F0309B">
      <w:pPr>
        <w:shd w:val="clear" w:color="auto" w:fill="FFFFFF"/>
        <w:spacing w:line="274" w:lineRule="exact"/>
        <w:ind w:left="3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Участвовать в закупочных процедурах может любое юридическое лицо. Однако чтобы претендовать на победу и получение права заключить с Заказчиком Договор, Участник должен отвечать следующим требованиям:</w:t>
      </w:r>
    </w:p>
    <w:p w:rsidR="004700DF" w:rsidRDefault="004700DF" w:rsidP="00F0309B">
      <w:pPr>
        <w:shd w:val="clear" w:color="auto" w:fill="FFFFFF"/>
        <w:spacing w:line="274" w:lineRule="exact"/>
        <w:ind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необходимыми профессиональными знаниями и опытом, управленческой компетентностью, репутацией,</w:t>
      </w:r>
      <w:r w:rsidRPr="00F0309B">
        <w:rPr>
          <w:iCs/>
          <w:color w:val="000000"/>
          <w:sz w:val="24"/>
          <w:szCs w:val="24"/>
        </w:rPr>
        <w:t xml:space="preserve"> </w:t>
      </w:r>
      <w:r>
        <w:rPr>
          <w:iCs/>
          <w:color w:val="000000"/>
          <w:sz w:val="24"/>
          <w:szCs w:val="24"/>
        </w:rPr>
        <w:t>иметь ресурсные возможности (финансовые, материально-технические, производственные, трудовые);</w:t>
      </w:r>
    </w:p>
    <w:p w:rsidR="004700DF" w:rsidRDefault="004700DF" w:rsidP="00F0309B">
      <w:pPr>
        <w:shd w:val="clear" w:color="auto" w:fill="FFFFFF"/>
        <w:spacing w:line="274" w:lineRule="exact"/>
        <w:ind w:left="29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должен обладать гражданской правоспособностью в полном объеме для заключения и исполнения Договора (должен быть зарегистрирован в установленном порядке и иметь соответствующие действующие лицензии на выполнение видов деятельности в рамках Договора);</w:t>
      </w:r>
    </w:p>
    <w:p w:rsidR="004700DF" w:rsidRDefault="004700DF" w:rsidP="00F0309B">
      <w:pPr>
        <w:shd w:val="clear" w:color="auto" w:fill="FFFFFF"/>
        <w:spacing w:line="274" w:lineRule="exact"/>
        <w:ind w:left="24" w:right="5" w:firstLine="817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Участник не должен являться неплатежеспособным или банкротом, находится в процессе ликвидации, на имущество Участника в части, существенной для исполнения договора, не должен быть наложен арест, экономическая деятельность Участника не должна быть приостановлена.</w:t>
      </w:r>
    </w:p>
    <w:p w:rsidR="004700DF" w:rsidRDefault="004700DF" w:rsidP="00F0309B">
      <w:pPr>
        <w:shd w:val="clear" w:color="auto" w:fill="FFFFFF"/>
        <w:spacing w:line="278" w:lineRule="exact"/>
        <w:jc w:val="both"/>
        <w:rPr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>Требования к документам, подтверждающим соответствие Участника установленным требованиям:</w:t>
      </w:r>
    </w:p>
    <w:p w:rsidR="004700DF" w:rsidRDefault="004700DF" w:rsidP="00F0309B">
      <w:pPr>
        <w:shd w:val="clear" w:color="auto" w:fill="FFFFFF"/>
        <w:spacing w:line="278" w:lineRule="exact"/>
        <w:ind w:left="24" w:right="5" w:firstLine="827"/>
        <w:jc w:val="both"/>
        <w:rPr>
          <w:sz w:val="24"/>
          <w:szCs w:val="24"/>
        </w:rPr>
      </w:pPr>
      <w:proofErr w:type="gramStart"/>
      <w:r>
        <w:rPr>
          <w:iCs/>
          <w:color w:val="000000"/>
          <w:sz w:val="24"/>
          <w:szCs w:val="24"/>
        </w:rPr>
        <w:t>В связи с вышеизложенным, Участник должен включить в состав Конкурсной заявки следующие документы, подтверждающие его соответствие вышеуказанным требованиям:</w:t>
      </w:r>
      <w:proofErr w:type="gramEnd"/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Свидетельства о внесении записи об Участнике в Единый государственный реестр юридических лиц;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заверенную Участником копию Устава в действующей редакции;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 и т.д.), подтверждающие полномочия лица, подписавшего Конкурсную заявку</w:t>
      </w:r>
      <w:r w:rsidRPr="005E6921">
        <w:rPr>
          <w:iCs/>
          <w:color w:val="000000"/>
          <w:sz w:val="24"/>
          <w:szCs w:val="24"/>
        </w:rPr>
        <w:t>,</w:t>
      </w:r>
      <w:r>
        <w:rPr>
          <w:iCs/>
          <w:color w:val="000000"/>
          <w:sz w:val="24"/>
          <w:szCs w:val="24"/>
        </w:rPr>
        <w:t xml:space="preserve"> а также его право на заключение соответствующего договора по результатам процедуры;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или нотариально заверенная копия Доверенности и вышеуказанные документы на лицо, выдавшее Доверенность (если Конкурсная заявка подписывается по доверенности);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8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Балансов вместе с отчетами о прибылях и убытках за последний год и последний отчетный период текущего года;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Налоговую декларацию по единому налогу, уплачиваемому в связи с применением упрощенной системы налогообложения (в случае, когда предприятием используется упрощенная система налогообложения);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заверенные Участником копии действующих лицензий (допусков СРО) на виды деятельности, связанные с выполнением Договора (с приложениями, описывающими конкретные виды деятельности, на которые у Участника есть лицензия);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подписанный со стороны Участника проект договора </w:t>
      </w:r>
      <w:r w:rsidRPr="00F0309B">
        <w:rPr>
          <w:b/>
          <w:iCs/>
          <w:color w:val="000000"/>
          <w:sz w:val="24"/>
          <w:szCs w:val="24"/>
        </w:rPr>
        <w:t>исключительно</w:t>
      </w:r>
      <w:r>
        <w:rPr>
          <w:iCs/>
          <w:color w:val="000000"/>
          <w:sz w:val="24"/>
          <w:szCs w:val="24"/>
        </w:rPr>
        <w:t xml:space="preserve"> по форме, принятой у Заказчика;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Анкету </w:t>
      </w:r>
      <w:proofErr w:type="gramStart"/>
      <w:r>
        <w:rPr>
          <w:iCs/>
          <w:color w:val="000000"/>
          <w:sz w:val="24"/>
          <w:szCs w:val="24"/>
        </w:rPr>
        <w:t>по</w:t>
      </w:r>
      <w:proofErr w:type="gramEnd"/>
      <w:r>
        <w:rPr>
          <w:iCs/>
          <w:color w:val="000000"/>
          <w:sz w:val="24"/>
          <w:szCs w:val="24"/>
        </w:rPr>
        <w:t xml:space="preserve"> установленной в форме;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 xml:space="preserve">оригинал Справки о выполнении аналогичных по характеру и объему работ </w:t>
      </w:r>
      <w:r>
        <w:rPr>
          <w:iCs/>
          <w:color w:val="000000"/>
          <w:sz w:val="24"/>
          <w:szCs w:val="24"/>
        </w:rPr>
        <w:lastRenderedPageBreak/>
        <w:t>договоров по установленной форме;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материально-технических ресурсах, которые будут использованы в рамках выполнения договора;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оригинал Справки о кадровых ресурсах, которые будут привлечены в ходе выполнения договора;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бюджеты любого уровня или государственные внебюджетные фонды;</w:t>
      </w:r>
    </w:p>
    <w:p w:rsidR="004700DF" w:rsidRDefault="004700DF" w:rsidP="00F0309B">
      <w:pPr>
        <w:numPr>
          <w:ilvl w:val="2"/>
          <w:numId w:val="1"/>
        </w:numPr>
        <w:shd w:val="clear" w:color="auto" w:fill="FFFFFF"/>
        <w:tabs>
          <w:tab w:val="left" w:pos="1134"/>
        </w:tabs>
        <w:spacing w:line="274" w:lineRule="exact"/>
        <w:ind w:left="0" w:firstLine="851"/>
        <w:jc w:val="both"/>
        <w:rPr>
          <w:sz w:val="24"/>
          <w:szCs w:val="24"/>
        </w:rPr>
      </w:pPr>
      <w:r>
        <w:rPr>
          <w:iCs/>
          <w:color w:val="000000"/>
          <w:sz w:val="24"/>
          <w:szCs w:val="24"/>
        </w:rPr>
        <w:t>иные документы, которые, по мнению Участника,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iCs/>
          <w:color w:val="000000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5156"/>
        <w:gridCol w:w="277"/>
        <w:gridCol w:w="2145"/>
        <w:gridCol w:w="752"/>
        <w:gridCol w:w="1241"/>
      </w:tblGrid>
      <w:tr w:rsidR="004700DF" w:rsidTr="00F95F1E">
        <w:tc>
          <w:tcPr>
            <w:tcW w:w="5156" w:type="dxa"/>
          </w:tcPr>
          <w:p w:rsidR="004700DF" w:rsidRDefault="00F95F1E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7" w:type="dxa"/>
          </w:tcPr>
          <w:p w:rsidR="004700DF" w:rsidRDefault="00F95F1E">
            <w:pPr>
              <w:suppressAutoHyphens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bookmarkStart w:id="0" w:name="_GoBack"/>
            <w:bookmarkEnd w:id="0"/>
          </w:p>
        </w:tc>
        <w:tc>
          <w:tcPr>
            <w:tcW w:w="21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52" w:type="dxa"/>
          </w:tcPr>
          <w:p w:rsidR="004700DF" w:rsidRDefault="004700DF">
            <w:pPr>
              <w:suppressAutoHyphens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41" w:type="dxa"/>
          </w:tcPr>
          <w:p w:rsidR="004700DF" w:rsidRDefault="00F95F1E">
            <w:pPr>
              <w:suppressAutoHyphens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</w:tc>
      </w:tr>
      <w:tr w:rsidR="004700DF" w:rsidTr="00F95F1E">
        <w:tc>
          <w:tcPr>
            <w:tcW w:w="5156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277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21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00DF" w:rsidRDefault="004700DF">
            <w:pPr>
              <w:suppressAutoHyphens/>
              <w:jc w:val="center"/>
            </w:pPr>
            <w:r>
              <w:t>(подпись)</w:t>
            </w:r>
          </w:p>
        </w:tc>
        <w:tc>
          <w:tcPr>
            <w:tcW w:w="752" w:type="dxa"/>
          </w:tcPr>
          <w:p w:rsidR="004700DF" w:rsidRDefault="004700DF">
            <w:pPr>
              <w:suppressAutoHyphens/>
              <w:jc w:val="both"/>
            </w:pPr>
          </w:p>
        </w:tc>
        <w:tc>
          <w:tcPr>
            <w:tcW w:w="1241" w:type="dxa"/>
          </w:tcPr>
          <w:p w:rsidR="004700DF" w:rsidRDefault="004700DF">
            <w:pPr>
              <w:suppressAutoHyphens/>
              <w:jc w:val="both"/>
            </w:pPr>
          </w:p>
        </w:tc>
      </w:tr>
    </w:tbl>
    <w:p w:rsidR="004700DF" w:rsidRDefault="004700DF" w:rsidP="00F0309B">
      <w:pPr>
        <w:shd w:val="clear" w:color="auto" w:fill="FFFFFF"/>
        <w:tabs>
          <w:tab w:val="left" w:pos="1134"/>
        </w:tabs>
        <w:spacing w:line="274" w:lineRule="exact"/>
        <w:jc w:val="both"/>
        <w:rPr>
          <w:sz w:val="24"/>
          <w:szCs w:val="24"/>
        </w:rPr>
      </w:pPr>
    </w:p>
    <w:sectPr w:rsidR="004700DF" w:rsidSect="00DA08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7B440D"/>
    <w:multiLevelType w:val="hybridMultilevel"/>
    <w:tmpl w:val="C5668B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0309B"/>
    <w:rsid w:val="0004368E"/>
    <w:rsid w:val="000A4E5A"/>
    <w:rsid w:val="000B78AB"/>
    <w:rsid w:val="001473B9"/>
    <w:rsid w:val="00171043"/>
    <w:rsid w:val="001B2434"/>
    <w:rsid w:val="001E0AA6"/>
    <w:rsid w:val="001F0440"/>
    <w:rsid w:val="00200A4F"/>
    <w:rsid w:val="0022422E"/>
    <w:rsid w:val="0027010D"/>
    <w:rsid w:val="0028368B"/>
    <w:rsid w:val="00441D63"/>
    <w:rsid w:val="004700DF"/>
    <w:rsid w:val="005435EE"/>
    <w:rsid w:val="005C1299"/>
    <w:rsid w:val="005E6921"/>
    <w:rsid w:val="006554CF"/>
    <w:rsid w:val="006B3CD8"/>
    <w:rsid w:val="007236FE"/>
    <w:rsid w:val="00724786"/>
    <w:rsid w:val="00735E56"/>
    <w:rsid w:val="00A57EBB"/>
    <w:rsid w:val="00AE787F"/>
    <w:rsid w:val="00BD72F1"/>
    <w:rsid w:val="00D51002"/>
    <w:rsid w:val="00D9196D"/>
    <w:rsid w:val="00DA0803"/>
    <w:rsid w:val="00E36B68"/>
    <w:rsid w:val="00E84254"/>
    <w:rsid w:val="00F0309B"/>
    <w:rsid w:val="00F95F02"/>
    <w:rsid w:val="00F95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0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1473B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1473B9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1036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511</Words>
  <Characters>2913</Characters>
  <Application>Microsoft Office Word</Application>
  <DocSecurity>0</DocSecurity>
  <Lines>24</Lines>
  <Paragraphs>6</Paragraphs>
  <ScaleCrop>false</ScaleCrop>
  <Company/>
  <LinksUpToDate>false</LinksUpToDate>
  <CharactersWithSpaces>3418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askonuhov</dc:creator>
  <cp:keywords/>
  <dc:description/>
  <cp:lastModifiedBy>Прокудина-Старунская</cp:lastModifiedBy>
  <cp:revision>14</cp:revision>
  <cp:lastPrinted>2010-05-28T11:41:00Z</cp:lastPrinted>
  <dcterms:created xsi:type="dcterms:W3CDTF">2010-05-27T12:33:00Z</dcterms:created>
  <dcterms:modified xsi:type="dcterms:W3CDTF">2012-01-11T12:11:00Z</dcterms:modified>
</cp:coreProperties>
</file>